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57A1" w14:textId="1C991D3B" w:rsidR="00FF0290" w:rsidRPr="00D13C6A" w:rsidRDefault="00FF0290" w:rsidP="00FF0290">
      <w:pPr>
        <w:jc w:val="both"/>
        <w:rPr>
          <w:rFonts w:asciiTheme="minorHAnsi" w:hAnsiTheme="minorHAnsi"/>
          <w:color w:val="2E74B5" w:themeColor="accent1" w:themeShade="BF"/>
          <w:sz w:val="23"/>
          <w:szCs w:val="23"/>
        </w:rPr>
      </w:pPr>
      <w:proofErr w:type="spellStart"/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>Prot</w:t>
      </w:r>
      <w:proofErr w:type="spellEnd"/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>.</w:t>
      </w:r>
      <w:r w:rsidR="00773F48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 </w:t>
      </w:r>
      <w:r w:rsidR="00EA4660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 </w:t>
      </w:r>
      <w:r w:rsidR="00D320B9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 </w:t>
      </w:r>
      <w:bookmarkStart w:id="0" w:name="_GoBack"/>
      <w:bookmarkEnd w:id="0"/>
      <w:r w:rsidR="00EA4660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</w:t>
      </w:r>
      <w:r w:rsidR="00773F48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</w:t>
      </w:r>
      <w:r w:rsidR="00745B1A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</w:t>
      </w:r>
      <w:r w:rsidR="00773F48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 </w:t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>/2021/UP</w:t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ab/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ab/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ab/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ab/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ab/>
      </w:r>
      <w:r w:rsidR="00D32687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   </w:t>
      </w:r>
      <w:r w:rsidR="00D32687">
        <w:rPr>
          <w:rFonts w:asciiTheme="minorHAnsi" w:hAnsiTheme="minorHAnsi"/>
          <w:color w:val="2E74B5" w:themeColor="accent1" w:themeShade="BF"/>
          <w:sz w:val="23"/>
          <w:szCs w:val="23"/>
        </w:rPr>
        <w:tab/>
      </w:r>
      <w:r w:rsidRPr="00D13C6A">
        <w:rPr>
          <w:rFonts w:asciiTheme="minorHAnsi" w:hAnsiTheme="minorHAnsi"/>
          <w:color w:val="2E74B5" w:themeColor="accent1" w:themeShade="BF"/>
          <w:sz w:val="23"/>
          <w:szCs w:val="23"/>
        </w:rPr>
        <w:tab/>
        <w:t>Venezia,</w:t>
      </w:r>
      <w:r w:rsidR="00D32687">
        <w:rPr>
          <w:rFonts w:asciiTheme="minorHAnsi" w:hAnsiTheme="minorHAnsi"/>
          <w:color w:val="2E74B5" w:themeColor="accent1" w:themeShade="BF"/>
          <w:sz w:val="23"/>
          <w:szCs w:val="23"/>
        </w:rPr>
        <w:t xml:space="preserve"> </w:t>
      </w:r>
    </w:p>
    <w:p w14:paraId="1EE7353E" w14:textId="2381C21E" w:rsidR="001B429F" w:rsidRPr="00D13C6A" w:rsidRDefault="001B429F" w:rsidP="001B429F">
      <w:pPr>
        <w:spacing w:after="160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4F5A6D6" w14:textId="77777777" w:rsidR="007D287E" w:rsidRPr="00D13C6A" w:rsidRDefault="007D287E" w:rsidP="001B429F">
      <w:pPr>
        <w:spacing w:after="160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418D1D0" w14:textId="77777777" w:rsidR="00AB4D90" w:rsidRDefault="00AB4D90" w:rsidP="001B429F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A22DC4B" w14:textId="77777777" w:rsidR="00AB4D90" w:rsidRDefault="00AB4D90" w:rsidP="001B429F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DAC4A4" w14:textId="77777777" w:rsidR="00AB4D90" w:rsidRDefault="00AB4D90" w:rsidP="001B429F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6F255A1" w14:textId="2DDEC226" w:rsidR="001B429F" w:rsidRPr="00D13C6A" w:rsidRDefault="001B429F" w:rsidP="001B429F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13C6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AVVISO DI SELEZIONE – BANDO PROT. </w:t>
      </w:r>
      <w:r w:rsidR="00745B1A">
        <w:rPr>
          <w:rFonts w:asciiTheme="minorHAnsi" w:eastAsia="Calibri" w:hAnsiTheme="minorHAnsi"/>
          <w:b/>
          <w:sz w:val="22"/>
          <w:szCs w:val="22"/>
          <w:lang w:eastAsia="en-US"/>
        </w:rPr>
        <w:t>267</w:t>
      </w:r>
      <w:r w:rsidR="00EB0E9B">
        <w:rPr>
          <w:rFonts w:asciiTheme="minorHAnsi" w:eastAsia="Calibri" w:hAnsiTheme="minorHAnsi"/>
          <w:b/>
          <w:sz w:val="22"/>
          <w:szCs w:val="22"/>
          <w:lang w:eastAsia="en-US"/>
        </w:rPr>
        <w:t>/2021/</w:t>
      </w:r>
      <w:r w:rsidR="00AB4D90">
        <w:rPr>
          <w:rFonts w:asciiTheme="minorHAnsi" w:eastAsia="Calibri" w:hAnsiTheme="minorHAnsi"/>
          <w:b/>
          <w:sz w:val="22"/>
          <w:szCs w:val="22"/>
          <w:lang w:eastAsia="en-US"/>
        </w:rPr>
        <w:t>UP</w:t>
      </w:r>
    </w:p>
    <w:p w14:paraId="39CBCD9E" w14:textId="26A8887A" w:rsidR="001B429F" w:rsidRPr="00D13C6A" w:rsidRDefault="00745B1A" w:rsidP="001B429F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Infermiere Area Ricerca e Case Manager</w:t>
      </w:r>
    </w:p>
    <w:p w14:paraId="5A9BEEDA" w14:textId="77777777" w:rsidR="001B429F" w:rsidRPr="00D13C6A" w:rsidRDefault="001B429F" w:rsidP="001B429F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B2713D6" w14:textId="77777777" w:rsidR="001B429F" w:rsidRPr="00D13C6A" w:rsidRDefault="001B429F" w:rsidP="00AB4D90">
      <w:pPr>
        <w:spacing w:after="160" w:line="240" w:lineRule="atLeast"/>
        <w:ind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13C6A">
        <w:rPr>
          <w:rFonts w:asciiTheme="minorHAnsi" w:eastAsia="Calibri" w:hAnsiTheme="minorHAnsi"/>
          <w:b/>
          <w:sz w:val="22"/>
          <w:szCs w:val="22"/>
          <w:lang w:eastAsia="en-US"/>
        </w:rPr>
        <w:t>AMMISSIONE DEI CANDIDATI</w:t>
      </w:r>
    </w:p>
    <w:p w14:paraId="1530CF23" w14:textId="77777777" w:rsidR="001B429F" w:rsidRPr="00D13C6A" w:rsidRDefault="001B429F" w:rsidP="00AB4D90">
      <w:pPr>
        <w:spacing w:after="160"/>
        <w:ind w:left="284"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C8735C1" w14:textId="77777777" w:rsidR="001B429F" w:rsidRPr="00D13C6A" w:rsidRDefault="001B429F" w:rsidP="00AB4D90">
      <w:pPr>
        <w:spacing w:after="160"/>
        <w:ind w:left="284" w:right="822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25DDE4" w14:textId="2C5DE30C" w:rsidR="001B429F" w:rsidRPr="00D13C6A" w:rsidRDefault="001B429F" w:rsidP="00AB4D90">
      <w:pPr>
        <w:spacing w:after="160" w:line="256" w:lineRule="auto"/>
        <w:ind w:left="284" w:right="822" w:firstLine="708"/>
        <w:jc w:val="both"/>
        <w:rPr>
          <w:rStyle w:val="Enfasicorsivo"/>
          <w:rFonts w:asciiTheme="minorHAnsi" w:eastAsia="Calibri" w:hAnsiTheme="minorHAnsi"/>
          <w:i w:val="0"/>
        </w:rPr>
      </w:pPr>
      <w:r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Si comunica che entro il termine per l'invio delle domande, fissato per il </w:t>
      </w:r>
      <w:r w:rsidR="00745B1A">
        <w:rPr>
          <w:rStyle w:val="Enfasicorsivo"/>
          <w:rFonts w:asciiTheme="minorHAnsi" w:eastAsia="Calibri" w:hAnsiTheme="minorHAnsi"/>
          <w:i w:val="0"/>
          <w:sz w:val="22"/>
          <w:szCs w:val="22"/>
        </w:rPr>
        <w:t>30</w:t>
      </w:r>
      <w:r w:rsidR="00773F48">
        <w:rPr>
          <w:rStyle w:val="Enfasicorsivo"/>
          <w:rFonts w:asciiTheme="minorHAnsi" w:eastAsia="Calibri" w:hAnsiTheme="minorHAnsi"/>
          <w:i w:val="0"/>
          <w:sz w:val="22"/>
          <w:szCs w:val="22"/>
        </w:rPr>
        <w:t>.</w:t>
      </w:r>
      <w:r w:rsidR="00745B1A">
        <w:rPr>
          <w:rStyle w:val="Enfasicorsivo"/>
          <w:rFonts w:asciiTheme="minorHAnsi" w:eastAsia="Calibri" w:hAnsiTheme="minorHAnsi"/>
          <w:i w:val="0"/>
          <w:sz w:val="22"/>
          <w:szCs w:val="22"/>
        </w:rPr>
        <w:t>10</w:t>
      </w:r>
      <w:r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>.202</w:t>
      </w:r>
      <w:r w:rsidR="00AB4D90">
        <w:rPr>
          <w:rStyle w:val="Enfasicorsivo"/>
          <w:rFonts w:asciiTheme="minorHAnsi" w:eastAsia="Calibri" w:hAnsiTheme="minorHAnsi"/>
          <w:i w:val="0"/>
          <w:sz w:val="22"/>
          <w:szCs w:val="22"/>
        </w:rPr>
        <w:t>1</w:t>
      </w:r>
      <w:r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, </w:t>
      </w:r>
      <w:r w:rsidR="00745B1A">
        <w:rPr>
          <w:rStyle w:val="Enfasicorsivo"/>
          <w:rFonts w:asciiTheme="minorHAnsi" w:eastAsia="Calibri" w:hAnsiTheme="minorHAnsi"/>
          <w:i w:val="0"/>
          <w:sz w:val="22"/>
          <w:szCs w:val="22"/>
        </w:rPr>
        <w:t>è pervenuta</w:t>
      </w:r>
      <w:r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n. </w:t>
      </w:r>
      <w:r w:rsidR="00745B1A">
        <w:rPr>
          <w:rStyle w:val="Enfasicorsivo"/>
          <w:rFonts w:asciiTheme="minorHAnsi" w:eastAsia="Calibri" w:hAnsiTheme="minorHAnsi"/>
          <w:i w:val="0"/>
          <w:sz w:val="22"/>
          <w:szCs w:val="22"/>
        </w:rPr>
        <w:t>01 candidatura</w:t>
      </w:r>
      <w:r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alla p</w:t>
      </w:r>
      <w:r w:rsidR="00745B1A">
        <w:rPr>
          <w:rStyle w:val="Enfasicorsivo"/>
          <w:rFonts w:asciiTheme="minorHAnsi" w:eastAsia="Calibri" w:hAnsiTheme="minorHAnsi"/>
          <w:i w:val="0"/>
          <w:sz w:val="22"/>
          <w:szCs w:val="22"/>
        </w:rPr>
        <w:t>rocedura di selezione in oggetto</w:t>
      </w:r>
      <w:r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>.</w:t>
      </w:r>
    </w:p>
    <w:p w14:paraId="76237A5E" w14:textId="30500E6E" w:rsidR="001B429F" w:rsidRDefault="00745B1A" w:rsidP="00AB4D90">
      <w:pPr>
        <w:spacing w:after="160" w:line="256" w:lineRule="auto"/>
        <w:ind w:left="284" w:right="822" w:firstLine="708"/>
        <w:jc w:val="both"/>
        <w:rPr>
          <w:rStyle w:val="Enfasicorsivo"/>
          <w:rFonts w:asciiTheme="minorHAnsi" w:eastAsia="Calibri" w:hAnsiTheme="minorHAnsi"/>
          <w:i w:val="0"/>
          <w:sz w:val="22"/>
          <w:szCs w:val="22"/>
        </w:rPr>
      </w:pP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La </w:t>
      </w:r>
      <w:r w:rsidR="001B429F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>candidat</w:t>
      </w: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>a</w:t>
      </w:r>
      <w:r w:rsidR="007D287E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</w:t>
      </w: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Claudia </w:t>
      </w:r>
      <w:proofErr w:type="spellStart"/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>Pecoli</w:t>
      </w:r>
      <w:proofErr w:type="spellEnd"/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(22.06.1973)</w:t>
      </w:r>
      <w:r w:rsidR="00C91BBD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, </w:t>
      </w:r>
      <w:r w:rsidR="001B429F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in possesso di tutti i requisiti richiesti dal bando, </w:t>
      </w: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>è ammessa</w:t>
      </w:r>
      <w:r w:rsidR="001B429F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al prescritto colloquio che si svolgerà in modalità a distanza a mezzo </w:t>
      </w:r>
      <w:r w:rsidR="00AB4D90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videochiamata sulla piattaforma </w:t>
      </w:r>
      <w:r w:rsidR="00AB4D90" w:rsidRPr="00AB4D90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GARR </w:t>
      </w:r>
      <w:proofErr w:type="spellStart"/>
      <w:r w:rsidR="00AB4D90" w:rsidRPr="00AB4D90">
        <w:rPr>
          <w:rStyle w:val="Enfasicorsivo"/>
          <w:rFonts w:asciiTheme="minorHAnsi" w:eastAsia="Calibri" w:hAnsiTheme="minorHAnsi"/>
          <w:i w:val="0"/>
          <w:sz w:val="22"/>
          <w:szCs w:val="22"/>
        </w:rPr>
        <w:t>EduMeet</w:t>
      </w:r>
      <w:proofErr w:type="spellEnd"/>
      <w:r w:rsidR="00AB4D90">
        <w:rPr>
          <w:rStyle w:val="Enfasicorsivo"/>
          <w:rFonts w:asciiTheme="minorHAnsi" w:eastAsia="Calibri" w:hAnsiTheme="minorHAnsi"/>
          <w:i w:val="0"/>
          <w:sz w:val="22"/>
          <w:szCs w:val="22"/>
        </w:rPr>
        <w:t>.</w:t>
      </w:r>
    </w:p>
    <w:p w14:paraId="20DE9DBE" w14:textId="77777777" w:rsidR="00AB4D90" w:rsidRPr="00D13C6A" w:rsidRDefault="00AB4D90" w:rsidP="00AB4D90">
      <w:pPr>
        <w:spacing w:after="160" w:line="256" w:lineRule="auto"/>
        <w:ind w:left="284" w:right="822" w:firstLine="708"/>
        <w:jc w:val="both"/>
        <w:rPr>
          <w:rStyle w:val="Enfasicorsivo"/>
          <w:rFonts w:asciiTheme="minorHAnsi" w:eastAsia="Calibri" w:hAnsiTheme="minorHAnsi"/>
          <w:i w:val="0"/>
          <w:sz w:val="22"/>
          <w:szCs w:val="22"/>
        </w:rPr>
      </w:pPr>
    </w:p>
    <w:p w14:paraId="4A1A4F40" w14:textId="1B447AC2" w:rsidR="001B429F" w:rsidRPr="00D13C6A" w:rsidRDefault="001B429F" w:rsidP="00AB4D90">
      <w:pPr>
        <w:spacing w:after="160" w:line="256" w:lineRule="auto"/>
        <w:ind w:left="284" w:right="822" w:firstLine="708"/>
        <w:jc w:val="center"/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</w:pPr>
      <w:r w:rsidRPr="00D13C6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 xml:space="preserve">in </w:t>
      </w:r>
      <w:proofErr w:type="gramStart"/>
      <w:r w:rsidRPr="00D13C6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>d</w:t>
      </w:r>
      <w:r w:rsidR="007D287E" w:rsidRPr="00D13C6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 xml:space="preserve">ata </w:t>
      </w:r>
      <w:r w:rsidR="00CB4371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 xml:space="preserve"> </w:t>
      </w:r>
      <w:r w:rsidR="00745B1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>1</w:t>
      </w:r>
      <w:r w:rsidR="00B34C18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>7</w:t>
      </w:r>
      <w:proofErr w:type="gramEnd"/>
      <w:r w:rsidR="00745B1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 xml:space="preserve"> novembre</w:t>
      </w:r>
      <w:r w:rsidR="00773F48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 xml:space="preserve"> </w:t>
      </w:r>
      <w:r w:rsidR="00D13C6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 xml:space="preserve">2021 </w:t>
      </w:r>
      <w:r w:rsidR="00B34C18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>alle ore 10.3</w:t>
      </w:r>
      <w:r w:rsidR="00745B1A">
        <w:rPr>
          <w:rStyle w:val="Enfasicorsivo"/>
          <w:rFonts w:asciiTheme="minorHAnsi" w:eastAsia="Calibri" w:hAnsiTheme="minorHAnsi"/>
          <w:b/>
          <w:i w:val="0"/>
          <w:sz w:val="22"/>
          <w:szCs w:val="22"/>
          <w:u w:val="single"/>
        </w:rPr>
        <w:t>0</w:t>
      </w:r>
    </w:p>
    <w:p w14:paraId="6E5F21B0" w14:textId="6C2EC0EB" w:rsidR="001B429F" w:rsidRPr="00D13C6A" w:rsidRDefault="001B429F" w:rsidP="00AB4D90">
      <w:pPr>
        <w:ind w:left="284" w:right="822"/>
        <w:jc w:val="both"/>
        <w:rPr>
          <w:rStyle w:val="Enfasicorsivo"/>
          <w:rFonts w:asciiTheme="minorHAnsi" w:eastAsia="Calibri" w:hAnsiTheme="minorHAnsi"/>
          <w:i w:val="0"/>
          <w:sz w:val="22"/>
          <w:szCs w:val="22"/>
        </w:rPr>
      </w:pPr>
    </w:p>
    <w:p w14:paraId="54973BEB" w14:textId="0E6708AC" w:rsidR="00773F48" w:rsidRPr="00D13C6A" w:rsidRDefault="00745B1A" w:rsidP="00773F48">
      <w:pPr>
        <w:tabs>
          <w:tab w:val="left" w:pos="284"/>
        </w:tabs>
        <w:spacing w:after="160" w:line="256" w:lineRule="auto"/>
        <w:ind w:left="284" w:right="822"/>
        <w:jc w:val="both"/>
        <w:rPr>
          <w:rStyle w:val="Enfasicorsivo"/>
          <w:rFonts w:asciiTheme="minorHAnsi" w:eastAsia="Calibri" w:hAnsiTheme="minorHAnsi"/>
          <w:i w:val="0"/>
          <w:sz w:val="22"/>
          <w:szCs w:val="22"/>
        </w:rPr>
      </w:pP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ab/>
      </w: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ab/>
        <w:t>La candidata ammessa riceverà</w:t>
      </w:r>
      <w:r w:rsidR="00AB4D90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il link per collegarsi alla videochiamata 30 minuti prima del colloquio.</w:t>
      </w:r>
      <w:r w:rsidR="00CB4371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Sarà sufficiente aprire </w:t>
      </w:r>
      <w:r w:rsidR="00CB4371" w:rsidRPr="00CB4371">
        <w:rPr>
          <w:rStyle w:val="Enfasicorsivo"/>
          <w:rFonts w:asciiTheme="minorHAnsi" w:eastAsia="Calibri" w:hAnsiTheme="minorHAnsi"/>
          <w:i w:val="0"/>
          <w:sz w:val="22"/>
          <w:szCs w:val="22"/>
        </w:rPr>
        <w:t>il</w:t>
      </w:r>
      <w:r w:rsidR="00AB4D90" w:rsidRPr="00CB4371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</w:t>
      </w:r>
      <w:r w:rsidR="00CB4371" w:rsidRPr="00CB4371">
        <w:rPr>
          <w:rStyle w:val="Enfasicorsivo"/>
          <w:rFonts w:asciiTheme="minorHAnsi" w:eastAsia="Calibri" w:hAnsiTheme="minorHAnsi"/>
          <w:i w:val="0"/>
          <w:sz w:val="22"/>
          <w:szCs w:val="22"/>
        </w:rPr>
        <w:t>link tramite browser, senza la necessità di installare programmi o di effettuare registrazioni.</w:t>
      </w:r>
    </w:p>
    <w:p w14:paraId="3BABA14E" w14:textId="792C373D" w:rsidR="001B429F" w:rsidRPr="00CB4371" w:rsidRDefault="00745B1A" w:rsidP="00CB4371">
      <w:pPr>
        <w:spacing w:after="160" w:line="256" w:lineRule="auto"/>
        <w:ind w:left="284" w:right="822" w:firstLine="708"/>
        <w:jc w:val="both"/>
        <w:rPr>
          <w:rFonts w:asciiTheme="minorHAnsi" w:eastAsia="Calibri" w:hAnsiTheme="minorHAnsi"/>
          <w:iCs/>
          <w:sz w:val="22"/>
          <w:szCs w:val="22"/>
        </w:rPr>
      </w:pP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>Si ricorda alla stessa</w:t>
      </w:r>
      <w:r w:rsidR="001B429F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c</w:t>
      </w:r>
      <w:r>
        <w:rPr>
          <w:rStyle w:val="Enfasicorsivo"/>
          <w:rFonts w:asciiTheme="minorHAnsi" w:eastAsia="Calibri" w:hAnsiTheme="minorHAnsi"/>
          <w:i w:val="0"/>
          <w:sz w:val="22"/>
          <w:szCs w:val="22"/>
        </w:rPr>
        <w:t>he durante il colloquio dovrà</w:t>
      </w:r>
      <w:r w:rsidR="001B429F" w:rsidRPr="00D13C6A">
        <w:rPr>
          <w:rStyle w:val="Enfasicorsivo"/>
          <w:rFonts w:asciiTheme="minorHAnsi" w:eastAsia="Calibri" w:hAnsiTheme="minorHAnsi"/>
          <w:i w:val="0"/>
          <w:sz w:val="22"/>
          <w:szCs w:val="22"/>
        </w:rPr>
        <w:t xml:space="preserve"> esibire un documento di identità valido.</w:t>
      </w:r>
    </w:p>
    <w:p w14:paraId="426385B2" w14:textId="3266A704" w:rsidR="001B429F" w:rsidRDefault="001B429F" w:rsidP="00CB4371">
      <w:pPr>
        <w:spacing w:after="160" w:line="256" w:lineRule="auto"/>
        <w:ind w:left="284" w:right="822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13C6A">
        <w:rPr>
          <w:rFonts w:asciiTheme="minorHAnsi" w:eastAsia="Calibri" w:hAnsiTheme="minorHAnsi"/>
          <w:sz w:val="22"/>
          <w:szCs w:val="22"/>
          <w:lang w:eastAsia="en-US"/>
        </w:rPr>
        <w:t>Distinti saluti.</w:t>
      </w:r>
    </w:p>
    <w:p w14:paraId="272211EE" w14:textId="77777777" w:rsidR="00D32687" w:rsidRPr="00D13C6A" w:rsidRDefault="00D32687" w:rsidP="00CB4371">
      <w:pPr>
        <w:spacing w:after="160" w:line="256" w:lineRule="auto"/>
        <w:ind w:left="284" w:right="822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F0CE849" w14:textId="77777777" w:rsidR="001B429F" w:rsidRPr="00D13C6A" w:rsidRDefault="001B429F" w:rsidP="00CB4371">
      <w:pPr>
        <w:spacing w:after="160"/>
        <w:ind w:left="5240" w:right="822" w:firstLine="42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13C6A">
        <w:rPr>
          <w:rFonts w:asciiTheme="minorHAnsi" w:eastAsia="Calibri" w:hAnsiTheme="minorHAnsi"/>
          <w:sz w:val="22"/>
          <w:szCs w:val="22"/>
          <w:lang w:eastAsia="en-US"/>
        </w:rPr>
        <w:t>L’Amministratore Delegato</w:t>
      </w:r>
    </w:p>
    <w:p w14:paraId="2D382491" w14:textId="7203B122" w:rsidR="001B429F" w:rsidRPr="00D13C6A" w:rsidRDefault="001B429F" w:rsidP="00AB4D90">
      <w:pPr>
        <w:spacing w:after="160"/>
        <w:ind w:left="284" w:right="822"/>
        <w:contextualSpacing/>
        <w:jc w:val="both"/>
        <w:rPr>
          <w:rFonts w:asciiTheme="minorHAnsi" w:hAnsiTheme="minorHAnsi"/>
        </w:rPr>
      </w:pPr>
      <w:r w:rsidRPr="00D13C6A">
        <w:rPr>
          <w:rFonts w:asciiTheme="minorHAnsi" w:eastAsia="Calibri" w:hAnsiTheme="minorHAnsi"/>
          <w:sz w:val="22"/>
          <w:szCs w:val="22"/>
          <w:lang w:eastAsia="en-US"/>
        </w:rPr>
        <w:t xml:space="preserve">        </w:t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CB4371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</w:t>
      </w:r>
      <w:r w:rsidRPr="00D13C6A">
        <w:rPr>
          <w:rFonts w:asciiTheme="minorHAnsi" w:eastAsia="Calibri" w:hAnsiTheme="minorHAnsi"/>
          <w:sz w:val="22"/>
          <w:szCs w:val="22"/>
          <w:lang w:eastAsia="en-US"/>
        </w:rPr>
        <w:t xml:space="preserve">   Mario Bassano</w:t>
      </w:r>
    </w:p>
    <w:p w14:paraId="4B4903EC" w14:textId="77777777" w:rsidR="001B429F" w:rsidRPr="00D13C6A" w:rsidRDefault="001B429F" w:rsidP="00FF0290">
      <w:pPr>
        <w:jc w:val="both"/>
        <w:rPr>
          <w:rFonts w:asciiTheme="minorHAnsi" w:hAnsiTheme="minorHAnsi"/>
          <w:color w:val="2E74B5" w:themeColor="accent1" w:themeShade="BF"/>
          <w:sz w:val="23"/>
          <w:szCs w:val="23"/>
        </w:rPr>
      </w:pPr>
    </w:p>
    <w:p w14:paraId="076186A5" w14:textId="77777777" w:rsidR="00FF0290" w:rsidRPr="00D13C6A" w:rsidRDefault="00FF0290" w:rsidP="00FF0290">
      <w:pPr>
        <w:jc w:val="both"/>
        <w:rPr>
          <w:rFonts w:asciiTheme="minorHAnsi" w:hAnsiTheme="minorHAnsi"/>
          <w:sz w:val="23"/>
          <w:szCs w:val="23"/>
        </w:rPr>
      </w:pPr>
    </w:p>
    <w:p w14:paraId="1945803B" w14:textId="77777777" w:rsidR="003A0F0A" w:rsidRPr="00D13C6A" w:rsidRDefault="003A0F0A" w:rsidP="00B317CB">
      <w:pPr>
        <w:jc w:val="both"/>
        <w:rPr>
          <w:rFonts w:asciiTheme="minorHAnsi" w:hAnsiTheme="minorHAnsi"/>
          <w:sz w:val="22"/>
        </w:rPr>
      </w:pPr>
    </w:p>
    <w:sectPr w:rsidR="003A0F0A" w:rsidRPr="00D13C6A" w:rsidSect="00C81624">
      <w:headerReference w:type="default" r:id="rId8"/>
      <w:footerReference w:type="default" r:id="rId9"/>
      <w:pgSz w:w="11906" w:h="16838" w:code="9"/>
      <w:pgMar w:top="1939" w:right="595" w:bottom="1559" w:left="1134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0353" w14:textId="77777777" w:rsidR="001B429F" w:rsidRDefault="001B429F" w:rsidP="00B86450">
      <w:r>
        <w:separator/>
      </w:r>
    </w:p>
  </w:endnote>
  <w:endnote w:type="continuationSeparator" w:id="0">
    <w:p w14:paraId="6D6BB9B9" w14:textId="77777777" w:rsidR="001B429F" w:rsidRDefault="001B429F" w:rsidP="00B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674A" w14:textId="7A29D233" w:rsidR="001B429F" w:rsidRDefault="001B429F"/>
  <w:tbl>
    <w:tblPr>
      <w:tblStyle w:val="Grigliatabella"/>
      <w:tblW w:w="0" w:type="auto"/>
      <w:tblInd w:w="-142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526"/>
      <w:gridCol w:w="1497"/>
    </w:tblGrid>
    <w:tr w:rsidR="001B429F" w14:paraId="77F91A46" w14:textId="77777777" w:rsidTr="007C7DE1">
      <w:tc>
        <w:tcPr>
          <w:tcW w:w="1296" w:type="dxa"/>
        </w:tcPr>
        <w:p w14:paraId="6CE61234" w14:textId="63E64455" w:rsidR="001B429F" w:rsidRDefault="001B429F" w:rsidP="009A3552">
          <w:pPr>
            <w:spacing w:before="60" w:after="60"/>
            <w:jc w:val="both"/>
          </w:pPr>
          <w:r w:rsidRPr="00B639D9">
            <w:rPr>
              <w:noProof/>
              <w:sz w:val="10"/>
              <w:szCs w:val="10"/>
            </w:rPr>
            <w:drawing>
              <wp:inline distT="0" distB="0" distL="0" distR="0" wp14:anchorId="381E8D53" wp14:editId="6398E5F9">
                <wp:extent cx="683288" cy="675367"/>
                <wp:effectExtent l="0" t="0" r="254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83" cy="710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p w14:paraId="63A07A09" w14:textId="1273FD5C" w:rsidR="001B429F" w:rsidRPr="00302F17" w:rsidRDefault="001B429F" w:rsidP="009A3552">
          <w:pPr>
            <w:spacing w:before="60" w:after="60"/>
            <w:rPr>
              <w:smallCaps/>
              <w:noProof/>
              <w:color w:val="1F3864" w:themeColor="accent5" w:themeShade="80"/>
              <w:sz w:val="20"/>
              <w:szCs w:val="20"/>
            </w:rPr>
          </w:pPr>
          <w:r w:rsidRPr="00302F17">
            <w:rPr>
              <w:smallCaps/>
              <w:noProof/>
              <w:color w:val="1F3864" w:themeColor="accent5" w:themeShade="80"/>
              <w:sz w:val="20"/>
              <w:szCs w:val="20"/>
            </w:rPr>
            <w:t>San Camillo IRCCS Srl Società Unipersonale soggetta a direzione e coordinamento da parte della Fondazione Villa Salus</w:t>
          </w:r>
        </w:p>
        <w:p w14:paraId="508918A8" w14:textId="71552187" w:rsidR="001B429F" w:rsidRPr="00404251" w:rsidRDefault="001B429F" w:rsidP="009A3552">
          <w:pPr>
            <w:spacing w:before="60" w:after="60"/>
            <w:rPr>
              <w:sz w:val="20"/>
              <w:szCs w:val="20"/>
            </w:rPr>
          </w:pPr>
          <w:r>
            <w:rPr>
              <w:smallCaps/>
              <w:noProof/>
              <w:color w:val="1F3864" w:themeColor="accent5" w:themeShade="80"/>
              <w:sz w:val="20"/>
              <w:szCs w:val="20"/>
            </w:rPr>
            <w:t xml:space="preserve">Sede di Bruxelles </w:t>
          </w:r>
          <w:r w:rsidRPr="00302F17">
            <w:rPr>
              <w:smallCaps/>
              <w:noProof/>
              <w:color w:val="1F3864" w:themeColor="accent5" w:themeShade="80"/>
              <w:sz w:val="20"/>
              <w:szCs w:val="20"/>
            </w:rPr>
            <w:t>in Avenue de Tervuren 67</w:t>
          </w:r>
          <w:r>
            <w:rPr>
              <w:smallCaps/>
              <w:noProof/>
              <w:color w:val="1F3864" w:themeColor="accent5" w:themeShade="80"/>
              <w:sz w:val="20"/>
              <w:szCs w:val="20"/>
            </w:rPr>
            <w:t xml:space="preserve">, presso </w:t>
          </w:r>
          <w:r w:rsidRPr="00302F17">
            <w:rPr>
              <w:smallCaps/>
              <w:noProof/>
              <w:color w:val="1F3864" w:themeColor="accent5" w:themeShade="80"/>
              <w:sz w:val="20"/>
              <w:szCs w:val="20"/>
            </w:rPr>
            <w:t>gli Uffici dell’Unità Organizzativa UE e Stato per conto della Regione Veneto</w:t>
          </w:r>
        </w:p>
      </w:tc>
      <w:tc>
        <w:tcPr>
          <w:tcW w:w="1497" w:type="dxa"/>
        </w:tcPr>
        <w:p w14:paraId="3683C3BE" w14:textId="5DB5B514" w:rsidR="001B429F" w:rsidRDefault="001B429F" w:rsidP="009A3552">
          <w:pPr>
            <w:spacing w:before="60" w:after="60"/>
            <w:jc w:val="both"/>
          </w:pPr>
          <w:r w:rsidRPr="00B639D9">
            <w:rPr>
              <w:noProof/>
              <w:sz w:val="10"/>
              <w:szCs w:val="10"/>
            </w:rPr>
            <w:drawing>
              <wp:inline distT="0" distB="0" distL="0" distR="0" wp14:anchorId="05B2B76C" wp14:editId="01F7AD7E">
                <wp:extent cx="703385" cy="679624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ntella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281" cy="74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1EFDC" w14:textId="63CA5330" w:rsidR="001B429F" w:rsidRPr="00797F3A" w:rsidRDefault="001B429F" w:rsidP="008A7A55">
    <w:pPr>
      <w:pStyle w:val="Pidipagina"/>
      <w:tabs>
        <w:tab w:val="clear" w:pos="9638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6947" w14:textId="77777777" w:rsidR="001B429F" w:rsidRDefault="001B429F" w:rsidP="00B86450">
      <w:r>
        <w:separator/>
      </w:r>
    </w:p>
  </w:footnote>
  <w:footnote w:type="continuationSeparator" w:id="0">
    <w:p w14:paraId="3B5E8195" w14:textId="77777777" w:rsidR="001B429F" w:rsidRDefault="001B429F" w:rsidP="00B8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2"/>
      <w:tblW w:w="5085" w:type="pct"/>
      <w:tblInd w:w="-284" w:type="dxa"/>
      <w:tblBorders>
        <w:top w:val="none" w:sz="0" w:space="0" w:color="auto"/>
        <w:left w:val="none" w:sz="0" w:space="0" w:color="auto"/>
        <w:bottom w:val="single" w:sz="4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231"/>
      <w:gridCol w:w="1418"/>
    </w:tblGrid>
    <w:tr w:rsidR="001B429F" w14:paraId="2497409B" w14:textId="77777777" w:rsidTr="00193808">
      <w:trPr>
        <w:trHeight w:val="435"/>
      </w:trPr>
      <w:tc>
        <w:tcPr>
          <w:tcW w:w="822" w:type="pct"/>
          <w:vAlign w:val="center"/>
        </w:tcPr>
        <w:p w14:paraId="368A4ABE" w14:textId="77777777" w:rsidR="001B429F" w:rsidRDefault="001B429F" w:rsidP="00193808">
          <w:pPr>
            <w:tabs>
              <w:tab w:val="left" w:pos="6379"/>
            </w:tabs>
            <w:jc w:val="center"/>
          </w:pPr>
          <w:r>
            <w:rPr>
              <w:noProof/>
            </w:rPr>
            <w:drawing>
              <wp:inline distT="0" distB="0" distL="0" distR="0" wp14:anchorId="25D60983" wp14:editId="1F37BA5D">
                <wp:extent cx="819150" cy="593885"/>
                <wp:effectExtent l="0" t="0" r="0" b="0"/>
                <wp:docPr id="12" name="Immagine 12" descr="C:\Stigliano\Tomaso\Loghi\Intestazione 2019 sancamillo srl_DEF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tigliano\Tomaso\Loghi\Intestazione 2019 sancamillo srl_DEF.b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9" t="11433" r="82880" b="22256"/>
                        <a:stretch/>
                      </pic:blipFill>
                      <pic:spPr bwMode="auto">
                        <a:xfrm>
                          <a:off x="0" y="0"/>
                          <a:ext cx="827984" cy="60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pct"/>
          <w:vMerge w:val="restart"/>
          <w:vAlign w:val="center"/>
        </w:tcPr>
        <w:p w14:paraId="72622C2B" w14:textId="77777777" w:rsidR="001B429F" w:rsidRPr="00A97F45" w:rsidRDefault="001B429F" w:rsidP="00193808">
          <w:pPr>
            <w:tabs>
              <w:tab w:val="left" w:pos="6379"/>
            </w:tabs>
            <w:spacing w:line="276" w:lineRule="auto"/>
            <w:jc w:val="both"/>
            <w:rPr>
              <w:rFonts w:asciiTheme="minorHAnsi" w:hAnsiTheme="minorHAnsi" w:cstheme="minorHAnsi"/>
              <w:b/>
              <w:color w:val="996600"/>
              <w:sz w:val="20"/>
            </w:rPr>
          </w:pPr>
          <w:r w:rsidRPr="00A97F45">
            <w:rPr>
              <w:rFonts w:asciiTheme="minorHAnsi" w:hAnsiTheme="minorHAnsi" w:cstheme="minorHAnsi"/>
              <w:b/>
              <w:color w:val="996600"/>
            </w:rPr>
            <w:t xml:space="preserve">SAN CAMILLO IRCCS S.R.L. </w:t>
          </w:r>
          <w:r>
            <w:rPr>
              <w:rFonts w:asciiTheme="minorHAnsi" w:hAnsiTheme="minorHAnsi" w:cstheme="minorHAnsi"/>
              <w:b/>
              <w:color w:val="996600"/>
              <w:sz w:val="20"/>
            </w:rPr>
            <w:t>SOCIETÀ</w:t>
          </w:r>
          <w:r w:rsidRPr="00A97F45">
            <w:rPr>
              <w:rFonts w:asciiTheme="minorHAnsi" w:hAnsiTheme="minorHAnsi" w:cstheme="minorHAnsi"/>
              <w:b/>
              <w:color w:val="996600"/>
              <w:sz w:val="20"/>
            </w:rPr>
            <w:t xml:space="preserve"> UNIPERSONALE</w:t>
          </w:r>
        </w:p>
        <w:p w14:paraId="3B4562F6" w14:textId="77777777" w:rsidR="001B429F" w:rsidRPr="00A97F45" w:rsidRDefault="001B429F" w:rsidP="00193808">
          <w:pPr>
            <w:tabs>
              <w:tab w:val="left" w:pos="6379"/>
            </w:tabs>
            <w:spacing w:line="276" w:lineRule="auto"/>
            <w:jc w:val="both"/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</w:pPr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OSPEDALE NEURORIABILITATIVO | ISTITUTO DI RICOVERO E CURA A CARATTERE SCIENTIFICO</w:t>
          </w:r>
        </w:p>
        <w:p w14:paraId="6FF23C39" w14:textId="77777777" w:rsidR="001B429F" w:rsidRPr="00A97F45" w:rsidRDefault="001B429F" w:rsidP="00193808">
          <w:pPr>
            <w:tabs>
              <w:tab w:val="left" w:pos="6379"/>
            </w:tabs>
            <w:spacing w:line="276" w:lineRule="auto"/>
            <w:jc w:val="both"/>
            <w:rPr>
              <w:rFonts w:asciiTheme="minorHAnsi" w:hAnsiTheme="minorHAnsi" w:cstheme="minorHAnsi"/>
              <w:color w:val="1F4E79" w:themeColor="accent1" w:themeShade="80"/>
              <w:sz w:val="18"/>
            </w:rPr>
          </w:pP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SEDE LEGALE 30126 | VENEZIA LIDO | VIA ALBERONI, 70 | TEL. 041 22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07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111 | FAX 041 73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13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30</w:t>
          </w:r>
        </w:p>
        <w:p w14:paraId="3AFD5423" w14:textId="77777777" w:rsidR="001B429F" w:rsidRPr="00A97F45" w:rsidRDefault="001B429F" w:rsidP="00193808">
          <w:pPr>
            <w:tabs>
              <w:tab w:val="left" w:pos="6379"/>
            </w:tabs>
            <w:spacing w:line="276" w:lineRule="auto"/>
            <w:jc w:val="both"/>
            <w:rPr>
              <w:b/>
            </w:rPr>
          </w:pPr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 xml:space="preserve">P.IVA – </w:t>
          </w:r>
          <w:proofErr w:type="spellStart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Cod.Fis</w:t>
          </w:r>
          <w:proofErr w:type="spellEnd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 xml:space="preserve">. – N. </w:t>
          </w:r>
          <w:proofErr w:type="spellStart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Reg.Imp</w:t>
          </w:r>
          <w:proofErr w:type="spellEnd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. 04554270274 | REA VE 426965 | COD.SDI T04ZHR3</w:t>
          </w:r>
        </w:p>
      </w:tc>
      <w:tc>
        <w:tcPr>
          <w:tcW w:w="685" w:type="pct"/>
          <w:vMerge w:val="restart"/>
          <w:vAlign w:val="center"/>
        </w:tcPr>
        <w:p w14:paraId="23919F41" w14:textId="77777777" w:rsidR="001B429F" w:rsidRDefault="001B429F" w:rsidP="00193808">
          <w:pPr>
            <w:tabs>
              <w:tab w:val="left" w:pos="6379"/>
            </w:tabs>
            <w:jc w:val="center"/>
          </w:pPr>
          <w:r>
            <w:rPr>
              <w:noProof/>
            </w:rPr>
            <w:drawing>
              <wp:inline distT="0" distB="0" distL="0" distR="0" wp14:anchorId="37F5381C" wp14:editId="55765819">
                <wp:extent cx="523326" cy="513715"/>
                <wp:effectExtent l="0" t="0" r="0" b="635"/>
                <wp:docPr id="13" name="Immagine 13" descr="C:\Stigliano\Tomaso\Loghi\Intestazione 2019 sancamillo srl_DEF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tigliano\Tomaso\Loghi\Intestazione 2019 sancamillo srl_DEF.b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39" t="26843" r="5778" b="17839"/>
                        <a:stretch/>
                      </pic:blipFill>
                      <pic:spPr bwMode="auto">
                        <a:xfrm>
                          <a:off x="0" y="0"/>
                          <a:ext cx="546461" cy="53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B429F" w14:paraId="5F07952C" w14:textId="77777777" w:rsidTr="00193808">
      <w:trPr>
        <w:trHeight w:val="435"/>
      </w:trPr>
      <w:tc>
        <w:tcPr>
          <w:tcW w:w="822" w:type="pct"/>
          <w:vAlign w:val="center"/>
        </w:tcPr>
        <w:p w14:paraId="5996326E" w14:textId="77777777" w:rsidR="001B429F" w:rsidRPr="00A97F45" w:rsidRDefault="001B429F" w:rsidP="00193808">
          <w:pPr>
            <w:tabs>
              <w:tab w:val="left" w:pos="6379"/>
            </w:tabs>
            <w:jc w:val="center"/>
            <w:rPr>
              <w:rFonts w:asciiTheme="minorHAnsi" w:hAnsiTheme="minorHAnsi" w:cstheme="minorHAnsi"/>
              <w:noProof/>
            </w:rPr>
          </w:pPr>
          <w:r w:rsidRPr="00A97F45">
            <w:rPr>
              <w:rFonts w:asciiTheme="minorHAnsi" w:hAnsiTheme="minorHAnsi" w:cstheme="minorHAnsi"/>
              <w:noProof/>
              <w:color w:val="C00000"/>
              <w:sz w:val="20"/>
            </w:rPr>
            <w:t>IRCCS</w:t>
          </w:r>
        </w:p>
      </w:tc>
      <w:tc>
        <w:tcPr>
          <w:tcW w:w="3493" w:type="pct"/>
          <w:vMerge/>
        </w:tcPr>
        <w:p w14:paraId="721981AC" w14:textId="77777777" w:rsidR="001B429F" w:rsidRDefault="001B429F" w:rsidP="00193808">
          <w:pPr>
            <w:tabs>
              <w:tab w:val="left" w:pos="6379"/>
            </w:tabs>
            <w:jc w:val="both"/>
          </w:pPr>
        </w:p>
      </w:tc>
      <w:tc>
        <w:tcPr>
          <w:tcW w:w="685" w:type="pct"/>
          <w:vMerge/>
        </w:tcPr>
        <w:p w14:paraId="579089E9" w14:textId="77777777" w:rsidR="001B429F" w:rsidRDefault="001B429F" w:rsidP="00193808">
          <w:pPr>
            <w:tabs>
              <w:tab w:val="left" w:pos="6379"/>
            </w:tabs>
            <w:jc w:val="both"/>
          </w:pPr>
        </w:p>
      </w:tc>
    </w:tr>
  </w:tbl>
  <w:p w14:paraId="40F2978B" w14:textId="77777777" w:rsidR="001B429F" w:rsidRPr="00C81624" w:rsidRDefault="001B429F" w:rsidP="00C81624">
    <w:pPr>
      <w:pStyle w:val="Intestazione"/>
      <w:tabs>
        <w:tab w:val="clear" w:pos="9638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A9A"/>
    <w:multiLevelType w:val="hybridMultilevel"/>
    <w:tmpl w:val="FFFC2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AE5"/>
    <w:multiLevelType w:val="hybridMultilevel"/>
    <w:tmpl w:val="5F221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6AC7"/>
    <w:multiLevelType w:val="hybridMultilevel"/>
    <w:tmpl w:val="2B8ABD74"/>
    <w:lvl w:ilvl="0" w:tplc="F8A43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5F"/>
    <w:rsid w:val="000127F6"/>
    <w:rsid w:val="00041200"/>
    <w:rsid w:val="000A387A"/>
    <w:rsid w:val="000A7C3F"/>
    <w:rsid w:val="000C5A1F"/>
    <w:rsid w:val="000D6DF2"/>
    <w:rsid w:val="00193808"/>
    <w:rsid w:val="001B429F"/>
    <w:rsid w:val="001F4049"/>
    <w:rsid w:val="00274D60"/>
    <w:rsid w:val="00284F18"/>
    <w:rsid w:val="002E31AD"/>
    <w:rsid w:val="00302F17"/>
    <w:rsid w:val="00333434"/>
    <w:rsid w:val="00340DD1"/>
    <w:rsid w:val="00374838"/>
    <w:rsid w:val="003A0F0A"/>
    <w:rsid w:val="003A47D9"/>
    <w:rsid w:val="003D1F78"/>
    <w:rsid w:val="003E5020"/>
    <w:rsid w:val="00401BD6"/>
    <w:rsid w:val="00404251"/>
    <w:rsid w:val="00455DB7"/>
    <w:rsid w:val="004B18F1"/>
    <w:rsid w:val="004D4FD3"/>
    <w:rsid w:val="004F5B6E"/>
    <w:rsid w:val="00514FDD"/>
    <w:rsid w:val="005200C0"/>
    <w:rsid w:val="00520386"/>
    <w:rsid w:val="00541730"/>
    <w:rsid w:val="00585661"/>
    <w:rsid w:val="005E4C13"/>
    <w:rsid w:val="005F1FCB"/>
    <w:rsid w:val="006063B6"/>
    <w:rsid w:val="00607A3F"/>
    <w:rsid w:val="00634598"/>
    <w:rsid w:val="006536C4"/>
    <w:rsid w:val="00674BAD"/>
    <w:rsid w:val="006E0002"/>
    <w:rsid w:val="007248ED"/>
    <w:rsid w:val="00745B1A"/>
    <w:rsid w:val="00773F48"/>
    <w:rsid w:val="00797F3A"/>
    <w:rsid w:val="007C7DE1"/>
    <w:rsid w:val="007D287E"/>
    <w:rsid w:val="007D46C0"/>
    <w:rsid w:val="008173B0"/>
    <w:rsid w:val="00861AAB"/>
    <w:rsid w:val="00871503"/>
    <w:rsid w:val="008A7A55"/>
    <w:rsid w:val="008B330A"/>
    <w:rsid w:val="008D4955"/>
    <w:rsid w:val="0091592B"/>
    <w:rsid w:val="00931EF2"/>
    <w:rsid w:val="00962E07"/>
    <w:rsid w:val="00970351"/>
    <w:rsid w:val="009A0F21"/>
    <w:rsid w:val="009A3552"/>
    <w:rsid w:val="009B11C1"/>
    <w:rsid w:val="00A1495F"/>
    <w:rsid w:val="00A149F7"/>
    <w:rsid w:val="00A15B47"/>
    <w:rsid w:val="00AB4D90"/>
    <w:rsid w:val="00AD4339"/>
    <w:rsid w:val="00B317CB"/>
    <w:rsid w:val="00B34C18"/>
    <w:rsid w:val="00B37277"/>
    <w:rsid w:val="00B639D9"/>
    <w:rsid w:val="00B668AD"/>
    <w:rsid w:val="00B86450"/>
    <w:rsid w:val="00B87B07"/>
    <w:rsid w:val="00BF3280"/>
    <w:rsid w:val="00C20286"/>
    <w:rsid w:val="00C606BE"/>
    <w:rsid w:val="00C81624"/>
    <w:rsid w:val="00C91BBD"/>
    <w:rsid w:val="00CB4371"/>
    <w:rsid w:val="00D00475"/>
    <w:rsid w:val="00D13C6A"/>
    <w:rsid w:val="00D320B9"/>
    <w:rsid w:val="00D32687"/>
    <w:rsid w:val="00D81D61"/>
    <w:rsid w:val="00DB0BD2"/>
    <w:rsid w:val="00E17EF6"/>
    <w:rsid w:val="00E602B0"/>
    <w:rsid w:val="00EA4660"/>
    <w:rsid w:val="00EB0E9B"/>
    <w:rsid w:val="00ED7685"/>
    <w:rsid w:val="00EF69B6"/>
    <w:rsid w:val="00F04DF2"/>
    <w:rsid w:val="00F22B1E"/>
    <w:rsid w:val="00F40DA7"/>
    <w:rsid w:val="00F54E64"/>
    <w:rsid w:val="00F90414"/>
    <w:rsid w:val="00FB0EA4"/>
    <w:rsid w:val="00FC21F4"/>
    <w:rsid w:val="00FD65C4"/>
    <w:rsid w:val="00FF0290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50E3FB"/>
  <w15:chartTrackingRefBased/>
  <w15:docId w15:val="{ADFE7DC3-B023-4D76-A1CB-6DB7D42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2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6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6450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86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6450"/>
    <w:rPr>
      <w:sz w:val="24"/>
      <w:szCs w:val="24"/>
    </w:rPr>
  </w:style>
  <w:style w:type="table" w:styleId="Grigliatabella">
    <w:name w:val="Table Grid"/>
    <w:basedOn w:val="Tabellanormale"/>
    <w:uiPriority w:val="59"/>
    <w:rsid w:val="00A15B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C5A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5A1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17C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8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9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1B429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B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99D2-310D-40E6-AE35-ED89684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Ospedale San Camillo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Pietro</dc:creator>
  <cp:keywords/>
  <dc:description/>
  <cp:lastModifiedBy>Eleonora Dalla Torre</cp:lastModifiedBy>
  <cp:revision>13</cp:revision>
  <cp:lastPrinted>2021-11-09T08:51:00Z</cp:lastPrinted>
  <dcterms:created xsi:type="dcterms:W3CDTF">2021-04-13T07:52:00Z</dcterms:created>
  <dcterms:modified xsi:type="dcterms:W3CDTF">2021-11-10T08:27:00Z</dcterms:modified>
</cp:coreProperties>
</file>